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C75" w:rsidRDefault="00AC7C75" w:rsidP="007A43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6B318ED" wp14:editId="4FD02718">
            <wp:extent cx="2381250" cy="10001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D453D" w:rsidRDefault="00AD453D" w:rsidP="00AD453D">
      <w:pPr>
        <w:rPr>
          <w:rFonts w:ascii="Times New Roman" w:hAnsi="Times New Roman" w:cs="Times New Roman"/>
          <w:b/>
          <w:sz w:val="24"/>
          <w:szCs w:val="24"/>
        </w:rPr>
      </w:pPr>
      <w:r w:rsidRPr="00AD453D">
        <w:rPr>
          <w:rFonts w:ascii="Times New Roman" w:hAnsi="Times New Roman" w:cs="Times New Roman"/>
          <w:b/>
          <w:sz w:val="24"/>
          <w:szCs w:val="24"/>
        </w:rPr>
        <w:t>Управление Росреестра по Республике Адыгея</w:t>
      </w:r>
    </w:p>
    <w:p w:rsidR="00951B05" w:rsidRDefault="00951B05" w:rsidP="00951B0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951B05" w:rsidRPr="00323CCF" w:rsidRDefault="00951B05" w:rsidP="00951B0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</w:t>
      </w:r>
      <w:r w:rsidRPr="00323CC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оправки в закон о </w:t>
      </w:r>
      <w:proofErr w:type="spellStart"/>
      <w:r w:rsidRPr="00323CC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госрегистрации</w:t>
      </w:r>
      <w:proofErr w:type="spellEnd"/>
      <w:r w:rsidRPr="00323CC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недвижимости</w:t>
      </w:r>
      <w:r w:rsidRPr="00323CC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323CC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одобр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ены</w:t>
      </w:r>
      <w:r w:rsidRPr="00323CC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Правительство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 РФ</w:t>
      </w:r>
      <w:r w:rsidRPr="00323CC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</w:p>
    <w:p w:rsidR="00951B05" w:rsidRPr="00843992" w:rsidRDefault="00951B05" w:rsidP="00843992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138E4" w:rsidRPr="00951B05" w:rsidRDefault="00323CCF" w:rsidP="00951B05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951B05">
        <w:rPr>
          <w:rFonts w:ascii="Times New Roman" w:hAnsi="Times New Roman" w:cs="Times New Roman"/>
          <w:i/>
          <w:sz w:val="28"/>
          <w:szCs w:val="28"/>
        </w:rPr>
        <w:t xml:space="preserve">Управление Федеральной службы государственной регистрации, кадастра и картографии по </w:t>
      </w:r>
      <w:r w:rsidR="00951B05" w:rsidRPr="00951B05">
        <w:rPr>
          <w:rFonts w:ascii="Times New Roman" w:hAnsi="Times New Roman" w:cs="Times New Roman"/>
          <w:i/>
          <w:sz w:val="28"/>
          <w:szCs w:val="28"/>
        </w:rPr>
        <w:t>Республике Адыгея</w:t>
      </w:r>
      <w:r w:rsidRPr="00951B0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51B05" w:rsidRPr="00951B05">
        <w:rPr>
          <w:rFonts w:ascii="Times New Roman" w:hAnsi="Times New Roman" w:cs="Times New Roman"/>
          <w:i/>
          <w:sz w:val="28"/>
          <w:szCs w:val="28"/>
        </w:rPr>
        <w:t>информирует граждан об основных изменениях в закон</w:t>
      </w:r>
      <w:r w:rsidRPr="00951B0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51B05" w:rsidRPr="00951B05">
        <w:rPr>
          <w:rFonts w:ascii="Times New Roman" w:hAnsi="Times New Roman" w:cs="Times New Roman"/>
          <w:i/>
          <w:sz w:val="28"/>
          <w:szCs w:val="28"/>
        </w:rPr>
        <w:t>«О государственной регистрации недвижимости»</w:t>
      </w:r>
      <w:r w:rsidRPr="00951B05">
        <w:rPr>
          <w:rFonts w:ascii="Times New Roman" w:hAnsi="Times New Roman" w:cs="Times New Roman"/>
          <w:i/>
          <w:sz w:val="28"/>
          <w:szCs w:val="28"/>
        </w:rPr>
        <w:t>, направленны</w:t>
      </w:r>
      <w:r w:rsidR="00951B05" w:rsidRPr="00951B05">
        <w:rPr>
          <w:rFonts w:ascii="Times New Roman" w:hAnsi="Times New Roman" w:cs="Times New Roman"/>
          <w:i/>
          <w:sz w:val="28"/>
          <w:szCs w:val="28"/>
        </w:rPr>
        <w:t>х</w:t>
      </w:r>
      <w:r w:rsidRPr="00951B05">
        <w:rPr>
          <w:rFonts w:ascii="Times New Roman" w:hAnsi="Times New Roman" w:cs="Times New Roman"/>
          <w:i/>
          <w:sz w:val="28"/>
          <w:szCs w:val="28"/>
        </w:rPr>
        <w:t xml:space="preserve"> на значительное упрощение учетно-регистрационных действий.</w:t>
      </w:r>
    </w:p>
    <w:p w:rsidR="00323CCF" w:rsidRPr="00323CCF" w:rsidRDefault="00323CCF" w:rsidP="00323C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Правительство РФ одобрило изменения в закон «О государственной регистрации недвижимости» и законодательные акты Российской Федерации в сфере кадастрового учёта и регистрации прав. Законопроект содержит изменения, которые значительно упростят учетно-регистрационные действия. </w:t>
      </w:r>
    </w:p>
    <w:p w:rsidR="00323CCF" w:rsidRPr="00323CCF" w:rsidRDefault="00323CCF" w:rsidP="00323C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«Важное новшество - для ветеранов и инвалидов Великой Отечественной войны, детей-инвалидов, инвалидов с детства I группы, инвалидов I и II групп услуга вызова сотрудников Росреестра на дом станет бесплатной. Государство возьмёт на себя эти расходы», - заявил во вступительном слове Председатель Правительства РФ Михаил </w:t>
      </w:r>
      <w:proofErr w:type="spellStart"/>
      <w:r w:rsidRPr="00323CCF">
        <w:rPr>
          <w:rFonts w:ascii="Times New Roman" w:eastAsia="Times New Roman" w:hAnsi="Times New Roman" w:cs="Times New Roman"/>
          <w:sz w:val="28"/>
          <w:szCs w:val="28"/>
          <w:lang w:eastAsia="ru-RU"/>
        </w:rPr>
        <w:t>Мишустин</w:t>
      </w:r>
      <w:proofErr w:type="spellEnd"/>
      <w:r w:rsidRPr="0032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 </w:t>
      </w:r>
    </w:p>
    <w:p w:rsidR="00323CCF" w:rsidRPr="00323CCF" w:rsidRDefault="00323CCF" w:rsidP="00323C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C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Подготовленные изменения основаны, прежде всего, на потребностях заявителей - граждан, застройщиков, кредитных организаций.</w:t>
      </w:r>
    </w:p>
    <w:p w:rsidR="00323CCF" w:rsidRPr="00323CCF" w:rsidRDefault="00323CCF" w:rsidP="00323C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«Мы фундаментально подошли к исправлению недостатков законодательства, основываясь, прежде всего, на мнении потребителей государственных услуг – бизнеса, отраслевых специалистов, участников рынка и, конечно, граждан. Поэтому предложенный пакет изменений существенно упростит большинство процедур для участников рынка, и ликвидирует правовые пробелы учетно-регистрационной сферы», - сказала вице-премьер Правительства РФ Виктория </w:t>
      </w:r>
      <w:proofErr w:type="spellStart"/>
      <w:r w:rsidRPr="00323CCF">
        <w:rPr>
          <w:rFonts w:ascii="Times New Roman" w:eastAsia="Times New Roman" w:hAnsi="Times New Roman" w:cs="Times New Roman"/>
          <w:sz w:val="28"/>
          <w:szCs w:val="28"/>
          <w:lang w:eastAsia="ru-RU"/>
        </w:rPr>
        <w:t>Абрамченко</w:t>
      </w:r>
      <w:proofErr w:type="spellEnd"/>
      <w:r w:rsidRPr="00323C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23CCF" w:rsidRPr="00323CCF" w:rsidRDefault="00323CCF" w:rsidP="00323C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отметил руководитель Росреестра Олег </w:t>
      </w:r>
      <w:proofErr w:type="spellStart"/>
      <w:r w:rsidRPr="00323CCF">
        <w:rPr>
          <w:rFonts w:ascii="Times New Roman" w:eastAsia="Times New Roman" w:hAnsi="Times New Roman" w:cs="Times New Roman"/>
          <w:sz w:val="28"/>
          <w:szCs w:val="28"/>
          <w:lang w:eastAsia="ru-RU"/>
        </w:rPr>
        <w:t>Скуфинский</w:t>
      </w:r>
      <w:proofErr w:type="spellEnd"/>
      <w:r w:rsidRPr="00323CCF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поправки призваны повысить качество и доступность услуг Росреестра, обеспечить их дальнейшую «</w:t>
      </w:r>
      <w:proofErr w:type="spellStart"/>
      <w:r w:rsidRPr="00323CCF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цифровизацию</w:t>
      </w:r>
      <w:proofErr w:type="spellEnd"/>
      <w:r w:rsidRPr="0032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 интересах клиентов. </w:t>
      </w:r>
    </w:p>
    <w:p w:rsidR="00323CCF" w:rsidRPr="00323CCF" w:rsidRDefault="00323CCF" w:rsidP="00323C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C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Например, законопроект упростит процедуры при осуществлении учета и регистрации. Гражданам при заключении сделок с государственными и муниципальными органами власти не обязательно будет иметь усиленную квалифицированную электронную подпись (УКЭП). Органы власти сами преобразуют все документы в электронный вид и подадут на регистрацию.</w:t>
      </w:r>
    </w:p>
    <w:p w:rsidR="00323CCF" w:rsidRPr="00323CCF" w:rsidRDefault="00323CCF" w:rsidP="00323C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32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Подготовленные изменения позволят также повысить прозрачность работы государственных регистраторов. </w:t>
      </w:r>
    </w:p>
    <w:p w:rsidR="00323CCF" w:rsidRPr="00323CCF" w:rsidRDefault="00323CCF" w:rsidP="00323C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«Установлен конкретный срок - три дня, когда регистратор обязан рассмотреть дополнительно представленные документы для снятия приостановления. Также, в течение трех дней регистратор будет обязан в силу решения суда   зарегистрировать право. Ранее заявитель сам должен был подавать заявление и платить госпошлину», - прокомментировал Олег </w:t>
      </w:r>
      <w:proofErr w:type="spellStart"/>
      <w:r w:rsidRPr="00323CCF">
        <w:rPr>
          <w:rFonts w:ascii="Times New Roman" w:eastAsia="Times New Roman" w:hAnsi="Times New Roman" w:cs="Times New Roman"/>
          <w:sz w:val="28"/>
          <w:szCs w:val="28"/>
          <w:lang w:eastAsia="ru-RU"/>
        </w:rPr>
        <w:t>Скуфинский</w:t>
      </w:r>
      <w:proofErr w:type="spellEnd"/>
      <w:r w:rsidRPr="0032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23CCF" w:rsidRPr="00323CCF" w:rsidRDefault="00323CCF" w:rsidP="00323C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CC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 открывает новые возможности для пользователей личного кабинета правообладателя – им не потребуется УКЭП для совершения сделок.</w:t>
      </w:r>
    </w:p>
    <w:p w:rsidR="00323CCF" w:rsidRPr="00323CCF" w:rsidRDefault="00323CCF" w:rsidP="00323C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Законопроектом также устанавливается запрет на перепродажу сведений Единого государственного реестра недвижимости.   </w:t>
      </w:r>
    </w:p>
    <w:p w:rsidR="00323CCF" w:rsidRPr="00323CCF" w:rsidRDefault="00323CCF" w:rsidP="00323C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Еще один важный аспект поправок – появление государственного кадастрового инженера. Это делается, прежде всего, для оформления имущества государственных заказчиков. </w:t>
      </w:r>
    </w:p>
    <w:p w:rsidR="00323CCF" w:rsidRPr="00323CCF" w:rsidRDefault="00323CCF" w:rsidP="00323C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CC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предусматривается регистрация объектов по завершении соответствующих этапов строительства, что особенно важно для застройщиков.</w:t>
      </w:r>
    </w:p>
    <w:p w:rsidR="00323CCF" w:rsidRPr="00351A9D" w:rsidRDefault="00323CCF" w:rsidP="00323CC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sectPr w:rsidR="00323CCF" w:rsidRPr="00351A9D" w:rsidSect="0060231C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920402"/>
    <w:multiLevelType w:val="hybridMultilevel"/>
    <w:tmpl w:val="E52435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B12"/>
    <w:rsid w:val="00001BEA"/>
    <w:rsid w:val="00034232"/>
    <w:rsid w:val="00056998"/>
    <w:rsid w:val="00071F79"/>
    <w:rsid w:val="00131BE6"/>
    <w:rsid w:val="00153C09"/>
    <w:rsid w:val="001620A4"/>
    <w:rsid w:val="00192206"/>
    <w:rsid w:val="00194CF4"/>
    <w:rsid w:val="001A41A2"/>
    <w:rsid w:val="001F7D0F"/>
    <w:rsid w:val="002173F4"/>
    <w:rsid w:val="00233717"/>
    <w:rsid w:val="002461C5"/>
    <w:rsid w:val="00251E0D"/>
    <w:rsid w:val="002860CB"/>
    <w:rsid w:val="002972D8"/>
    <w:rsid w:val="002E53C4"/>
    <w:rsid w:val="00323CCF"/>
    <w:rsid w:val="00351A9D"/>
    <w:rsid w:val="00364033"/>
    <w:rsid w:val="00364115"/>
    <w:rsid w:val="003949F0"/>
    <w:rsid w:val="003E006A"/>
    <w:rsid w:val="00410FB1"/>
    <w:rsid w:val="00421514"/>
    <w:rsid w:val="00452ABB"/>
    <w:rsid w:val="00485262"/>
    <w:rsid w:val="00496529"/>
    <w:rsid w:val="004B2535"/>
    <w:rsid w:val="004D4BBA"/>
    <w:rsid w:val="004E4365"/>
    <w:rsid w:val="004E7215"/>
    <w:rsid w:val="004F2209"/>
    <w:rsid w:val="00501111"/>
    <w:rsid w:val="005225EF"/>
    <w:rsid w:val="00542E50"/>
    <w:rsid w:val="00576E4A"/>
    <w:rsid w:val="005A185F"/>
    <w:rsid w:val="005B0559"/>
    <w:rsid w:val="0060231C"/>
    <w:rsid w:val="00607C66"/>
    <w:rsid w:val="0064011D"/>
    <w:rsid w:val="00646E0E"/>
    <w:rsid w:val="0069449A"/>
    <w:rsid w:val="006967D6"/>
    <w:rsid w:val="006A6975"/>
    <w:rsid w:val="00710E4E"/>
    <w:rsid w:val="00711795"/>
    <w:rsid w:val="00725FF6"/>
    <w:rsid w:val="00750B12"/>
    <w:rsid w:val="0078376D"/>
    <w:rsid w:val="007A2C6A"/>
    <w:rsid w:val="007A43E6"/>
    <w:rsid w:val="007D55E8"/>
    <w:rsid w:val="007E3B5B"/>
    <w:rsid w:val="00840B3E"/>
    <w:rsid w:val="00843992"/>
    <w:rsid w:val="00857087"/>
    <w:rsid w:val="00872C88"/>
    <w:rsid w:val="008A563B"/>
    <w:rsid w:val="008D0DA9"/>
    <w:rsid w:val="0091794F"/>
    <w:rsid w:val="00922D68"/>
    <w:rsid w:val="00951B05"/>
    <w:rsid w:val="009F3881"/>
    <w:rsid w:val="00A11B04"/>
    <w:rsid w:val="00A42D07"/>
    <w:rsid w:val="00A455D3"/>
    <w:rsid w:val="00A518CD"/>
    <w:rsid w:val="00A63620"/>
    <w:rsid w:val="00A7242C"/>
    <w:rsid w:val="00A748D7"/>
    <w:rsid w:val="00AC7C75"/>
    <w:rsid w:val="00AD453D"/>
    <w:rsid w:val="00B14989"/>
    <w:rsid w:val="00B449A4"/>
    <w:rsid w:val="00B726B9"/>
    <w:rsid w:val="00B73736"/>
    <w:rsid w:val="00B94000"/>
    <w:rsid w:val="00BA5C05"/>
    <w:rsid w:val="00BC2774"/>
    <w:rsid w:val="00BD6F35"/>
    <w:rsid w:val="00C138E4"/>
    <w:rsid w:val="00C22695"/>
    <w:rsid w:val="00C56100"/>
    <w:rsid w:val="00C61845"/>
    <w:rsid w:val="00C827E6"/>
    <w:rsid w:val="00C86AF6"/>
    <w:rsid w:val="00C94927"/>
    <w:rsid w:val="00CA767F"/>
    <w:rsid w:val="00CB06C7"/>
    <w:rsid w:val="00CB58B5"/>
    <w:rsid w:val="00CD1DA2"/>
    <w:rsid w:val="00CE74C0"/>
    <w:rsid w:val="00D03D5F"/>
    <w:rsid w:val="00D3261F"/>
    <w:rsid w:val="00D44085"/>
    <w:rsid w:val="00DA2B9E"/>
    <w:rsid w:val="00DA576A"/>
    <w:rsid w:val="00DC06CB"/>
    <w:rsid w:val="00E0278B"/>
    <w:rsid w:val="00E50A71"/>
    <w:rsid w:val="00E6094C"/>
    <w:rsid w:val="00E916B9"/>
    <w:rsid w:val="00EA3B93"/>
    <w:rsid w:val="00ED40F8"/>
    <w:rsid w:val="00EE6C48"/>
    <w:rsid w:val="00F034A7"/>
    <w:rsid w:val="00FA511F"/>
    <w:rsid w:val="00FC14D9"/>
    <w:rsid w:val="00FC156C"/>
    <w:rsid w:val="00FE235A"/>
    <w:rsid w:val="00FE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7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7C7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916B9"/>
    <w:pPr>
      <w:ind w:left="720"/>
      <w:contextualSpacing/>
    </w:pPr>
  </w:style>
  <w:style w:type="character" w:customStyle="1" w:styleId="extended-textshort">
    <w:name w:val="extended-text__short"/>
    <w:basedOn w:val="a0"/>
    <w:rsid w:val="00607C66"/>
  </w:style>
  <w:style w:type="paragraph" w:styleId="a6">
    <w:name w:val="Normal (Web)"/>
    <w:basedOn w:val="a"/>
    <w:uiPriority w:val="99"/>
    <w:semiHidden/>
    <w:unhideWhenUsed/>
    <w:rsid w:val="005B0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364115"/>
    <w:rPr>
      <w:b/>
      <w:bCs/>
    </w:rPr>
  </w:style>
  <w:style w:type="paragraph" w:customStyle="1" w:styleId="Default">
    <w:name w:val="Default"/>
    <w:rsid w:val="00421514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7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7C7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916B9"/>
    <w:pPr>
      <w:ind w:left="720"/>
      <w:contextualSpacing/>
    </w:pPr>
  </w:style>
  <w:style w:type="character" w:customStyle="1" w:styleId="extended-textshort">
    <w:name w:val="extended-text__short"/>
    <w:basedOn w:val="a0"/>
    <w:rsid w:val="00607C66"/>
  </w:style>
  <w:style w:type="paragraph" w:styleId="a6">
    <w:name w:val="Normal (Web)"/>
    <w:basedOn w:val="a"/>
    <w:uiPriority w:val="99"/>
    <w:semiHidden/>
    <w:unhideWhenUsed/>
    <w:rsid w:val="005B0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364115"/>
    <w:rPr>
      <w:b/>
      <w:bCs/>
    </w:rPr>
  </w:style>
  <w:style w:type="paragraph" w:customStyle="1" w:styleId="Default">
    <w:name w:val="Default"/>
    <w:rsid w:val="00421514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34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6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81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96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2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31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03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0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01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63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1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61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3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</cp:revision>
  <cp:lastPrinted>2020-05-26T12:04:00Z</cp:lastPrinted>
  <dcterms:created xsi:type="dcterms:W3CDTF">2020-05-26T11:51:00Z</dcterms:created>
  <dcterms:modified xsi:type="dcterms:W3CDTF">2020-05-26T12:11:00Z</dcterms:modified>
</cp:coreProperties>
</file>